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</w:rPr>
        <w:t xml:space="preserve">DYLAN ASSAEL</w:t>
      </w:r>
    </w:p>
    <w:p>
      <w:pPr/>
      <w:r>
        <w:rPr>
          <w:rFonts w:ascii="Times" w:hAnsi="Times" w:cs="Times"/>
          <w:sz w:val="28"/>
          <w:sz-cs w:val="28"/>
        </w:rPr>
        <w:t xml:space="preserve">Seasoned Product Design professional with over 10 years’ interactive experience with top-tier digital media companies.  Passionate, concept-driven, and detail oriented designer, committed to crafting visually compelling work and bringing beautiful brand experiences to life.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EDUCATION</w:t>
      </w:r>
    </w:p>
    <w:p>
      <w:pPr/>
      <w:r>
        <w:rPr>
          <w:rFonts w:ascii="Times" w:hAnsi="Times" w:cs="Times"/>
          <w:sz w:val="28"/>
          <w:sz-cs w:val="28"/>
        </w:rPr>
        <w:t xml:space="preserve">BFA</w:t>
      </w:r>
    </w:p>
    <w:p>
      <w:pPr/>
      <w:r>
        <w:rPr>
          <w:rFonts w:ascii="Times" w:hAnsi="Times" w:cs="Times"/>
          <w:sz w:val="28"/>
          <w:sz-cs w:val="28"/>
        </w:rPr>
        <w:t xml:space="preserve">College of Creative Arts</w:t>
      </w:r>
    </w:p>
    <w:p>
      <w:pPr/>
      <w:r>
        <w:rPr>
          <w:rFonts w:ascii="Times" w:hAnsi="Times" w:cs="Times"/>
          <w:sz w:val="28"/>
          <w:sz-cs w:val="28"/>
        </w:rPr>
        <w:t xml:space="preserve">West Virginia University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CONTACT INFORMATION</w:t>
      </w:r>
    </w:p>
    <w:p>
      <w:pPr/>
      <w:r>
        <w:rPr>
          <w:rFonts w:ascii="Times" w:hAnsi="Times" w:cs="Times"/>
          <w:sz w:val="28"/>
          <w:sz-cs w:val="28"/>
        </w:rPr>
        <w:t xml:space="preserve">Phone 917 216 0557</w:t>
      </w:r>
    </w:p>
    <w:p>
      <w:pPr/>
      <w:r>
        <w:rPr>
          <w:rFonts w:ascii="Times" w:hAnsi="Times" w:cs="Times"/>
          <w:sz w:val="28"/>
          <w:sz-cs w:val="28"/>
        </w:rPr>
        <w:t xml:space="preserve">Email dylan@thepixelsociety.com</w:t>
      </w:r>
    </w:p>
    <w:p>
      <w:pPr/>
      <w:r>
        <w:rPr>
          <w:rFonts w:ascii="Times" w:hAnsi="Times" w:cs="Times"/>
          <w:sz w:val="28"/>
          <w:sz-cs w:val="28"/>
        </w:rPr>
        <w:t xml:space="preserve">Portfolio </w:t>
      </w:r>
      <w:r>
        <w:rPr>
          <w:rFonts w:ascii="Times" w:hAnsi="Times" w:cs="Times"/>
          <w:sz w:val="28"/>
          <w:sz-cs w:val="28"/>
          <w:u w:val="single"/>
          <w:color w:val="1155CC"/>
        </w:rPr>
        <w:t xml:space="preserve">http://www.thepixelsociety.com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SKILLS</w:t>
      </w:r>
    </w:p>
    <w:p>
      <w:pPr/>
      <w:r>
        <w:rPr>
          <w:rFonts w:ascii="Times" w:hAnsi="Times" w:cs="Times"/>
          <w:sz w:val="28"/>
          <w:sz-cs w:val="28"/>
        </w:rPr>
        <w:t xml:space="preserve">Adobe Photoshop, Adobe Illustrator, Adobe Creative Suite, SketchApp, InVision, Wire-framing, Photography, Video, Illustration, Infographics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WORK EXPERIENCE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CBS interactive</w:t>
      </w:r>
    </w:p>
    <w:p>
      <w:pPr/>
      <w:r>
        <w:rPr>
          <w:rFonts w:ascii="Times" w:hAnsi="Times" w:cs="Times"/>
          <w:sz w:val="28"/>
          <w:sz-cs w:val="28"/>
        </w:rPr>
        <w:t xml:space="preserve">June 2015 - November 2017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Senior Product Designer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Redesign of TV Guide iOs App improving user engagement 60%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Product redesign of the listings grid of TVGuide.com boosting video views and engagement 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Responsible for alignment of the TVGuide products and its design system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Rethinking and redesign of Metacritic Movie product experience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Time inc</w:t>
      </w:r>
    </w:p>
    <w:p>
      <w:pPr/>
      <w:r>
        <w:rPr>
          <w:rFonts w:ascii="Times" w:hAnsi="Times" w:cs="Times"/>
          <w:sz w:val="28"/>
          <w:sz-cs w:val="28"/>
        </w:rPr>
        <w:t xml:space="preserve">May 2014- April 2015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Freelance Product Designer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Product design and branding for Time Digital Archive searchable digital archive featuring 90 years of Time Magazine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Visual branding Time For Parents and creation of website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Lead Product design for Photography section increasing views 30%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UX/UI for Top Everything of 2014 section with over 27M page views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Rolling Stone</w:t>
      </w:r>
    </w:p>
    <w:p>
      <w:pPr/>
      <w:r>
        <w:rPr>
          <w:rFonts w:ascii="Times" w:hAnsi="Times" w:cs="Times"/>
          <w:sz w:val="28"/>
          <w:sz-cs w:val="28"/>
        </w:rPr>
        <w:t xml:space="preserve">October 2013 - May 2014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Freelance Art Director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Redesign of article pages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Concept and design of special sections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Sales team initiatives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American Media Incorporated</w:t>
      </w:r>
    </w:p>
    <w:p>
      <w:pPr/>
      <w:r>
        <w:rPr>
          <w:rFonts w:ascii="Times" w:hAnsi="Times" w:cs="Times"/>
          <w:sz w:val="28"/>
          <w:sz-cs w:val="28"/>
        </w:rPr>
        <w:t xml:space="preserve">July 2012 - January 2015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Freelance Art Director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Conceptualize, develop and execute  marketing materials team to create initiatives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Design of marketing materials, 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Editorial features and illustration for a variety of AMI’s leading celebrity, health &amp; fitness media brands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Fox Mobile</w:t>
      </w:r>
    </w:p>
    <w:p>
      <w:pPr/>
      <w:r>
        <w:rPr>
          <w:rFonts w:ascii="Times" w:hAnsi="Times" w:cs="Times"/>
          <w:sz w:val="28"/>
          <w:sz-cs w:val="28"/>
        </w:rPr>
        <w:t xml:space="preserve">September 2009 - November 2012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Creative Director of Global Products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Responsible for branding, and relaunching of FoxMobile products in 34 countries. 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Conceived of, branded and launched Mobizzo quiz product that acquired over 1M subscribers in 6 months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Designed and launched iLove iOS dating app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Conceived and produced Robot Destroy Club the Facebook game for gamers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Managed a team of 10 designers, developers and illustrators based in 5 different countries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Rodale Publishing</w:t>
      </w:r>
    </w:p>
    <w:p>
      <w:pPr/>
      <w:r>
        <w:rPr>
          <w:rFonts w:ascii="Times" w:hAnsi="Times" w:cs="Times"/>
          <w:sz w:val="28"/>
          <w:sz-cs w:val="28"/>
        </w:rPr>
        <w:t xml:space="preserve">September 2004 - September 2009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Senior Designer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Redesigned WomensHealth.com doubling growth of unique visitors each month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Launched WomensHealth video and multimedia section and created original content 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Promotional strategy for WomensHealth Twitter feed earning over 1M followers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Redesigned MensHealth.com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The New York Times</w:t>
      </w:r>
    </w:p>
    <w:p>
      <w:pPr/>
      <w:r>
        <w:rPr>
          <w:rFonts w:ascii="Times" w:hAnsi="Times" w:cs="Times"/>
          <w:sz w:val="28"/>
          <w:sz-cs w:val="28"/>
        </w:rPr>
        <w:t xml:space="preserve">August 1998 - September 2004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Lead Designer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Redesign of the NYTimes Company store which earns over 2M a year in revenue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Provided art direction for marketing materials, advertorials, Newsletter campaigns and in-house ads</w:t>
      </w:r>
    </w:p>
    <w:p>
      <w:pPr>
        <w:ind w:left="720"/>
      </w:pPr>
      <w:r>
        <w:rPr>
          <w:rFonts w:ascii="Times" w:hAnsi="Times" w:cs="Times"/>
          <w:sz w:val="28"/>
          <w:sz-cs w:val="28"/>
        </w:rPr>
        <w:t xml:space="preserve">• Launched NYToday The New York Times nightlife and culture section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